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11" w:rsidRPr="00283C11" w:rsidRDefault="00283C11" w:rsidP="00283C11">
      <w:pPr>
        <w:pStyle w:val="a3"/>
        <w:jc w:val="center"/>
        <w:rPr>
          <w:b/>
        </w:rPr>
      </w:pPr>
      <w:bookmarkStart w:id="0" w:name="_GoBack"/>
      <w:bookmarkEnd w:id="0"/>
      <w:r w:rsidRPr="00283C11">
        <w:rPr>
          <w:b/>
        </w:rPr>
        <w:t>Санкт-Петербургское государственное учреждение «Служба заказчика администрации Василеостровского района Санкт-Петербурга»</w:t>
      </w:r>
    </w:p>
    <w:p w:rsidR="00283C11" w:rsidRDefault="00283C11" w:rsidP="00283C11">
      <w:pPr>
        <w:pStyle w:val="a3"/>
        <w:jc w:val="center"/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122"/>
        <w:gridCol w:w="1191"/>
        <w:gridCol w:w="1191"/>
      </w:tblGrid>
      <w:tr w:rsidR="00283C11" w:rsidRPr="00283C11" w:rsidTr="002A718B">
        <w:tc>
          <w:tcPr>
            <w:tcW w:w="9581" w:type="dxa"/>
            <w:gridSpan w:val="4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13. Реализация антикоррупционной политики в ГУ и ГУП, в том числе меры, предпринимаемые по устранению причин бытовой коррупции</w:t>
            </w:r>
          </w:p>
        </w:tc>
      </w:tr>
      <w:tr w:rsidR="00283C11" w:rsidRPr="00283C11" w:rsidTr="002A718B">
        <w:tc>
          <w:tcPr>
            <w:tcW w:w="9581" w:type="dxa"/>
            <w:gridSpan w:val="4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P5139"/>
            <w:bookmarkEnd w:id="1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Подраздел 13.1. Результаты проверок, проведенных подразделениями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в отношении руководителей ГУ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граждан, принятых на должности руководителей ГУ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Граждане, претендующие на замещение должности руководителей ГУ, представили сведения о своих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13.1.2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в соответствии с </w:t>
            </w:r>
            <w:hyperlink r:id="rId4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 гражданами, претендующими на замещение должностей руководителей ГУ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13.1.3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проверок достоверности и полноты сведений о доходах, об имуществе и обязательствах имущественного характера, представляемых гражданами в соответствии с </w:t>
            </w:r>
            <w:hyperlink r:id="rId5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343-59, претендующими на замещение должностей руководителей ГУ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проведенные на основе информации от: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 - указать наименование органа, представившего информацию)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Работников подразделений (ответственных должностных лиц) исполнительных органов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работников подразделений (ответственных должностных лиц) по поступившим обращениям граждан и(или) организаций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Общественной палаты Российской Федерации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Общероссийских и региональных средств массовой информации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13.1.4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установленных фактов поступления анонимной </w:t>
            </w: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информации, не являющейся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13.1.5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прекращенных проверок в связи с обнаружением в ходе проведения проверки факта анонимности информации, явившейся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13.1.6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граждан, в отношении которых установлены факты представления недостоверных и(или) неполных сведений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представлены недостоверные и(или) неполные сведения о доходах, об имуществе и обязательствах имущественного характера по разделам справки (П):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1. Сведения о доходах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3.1. Недвижимое имущество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3.2. Транспортные средства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4. Сведения о счетах в банках и иных кредитных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5.1. Акции и иное участие в коммерческих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5.2. Иные ценные бумаги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6.1. Объекты недвижимого имущества, находящиеся в пользовании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6.2. Срочные обязательства финансового характера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13.1.7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граждан, которым отказано в замещении должностей руководителей ГУ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13.1.8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руководителей ГУ, представивших сведения о доходах, об имуществе и обязательствах имущественного характера по состоянию на конец отчетного периода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13.1.9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руководителей ГУ, не представивших сведения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Уволены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13.1.10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Проверки достоверности и полноты сведений о доходах, об имуществе и обязательствах имущественного характера, представляемых в соответствии с </w:t>
            </w:r>
            <w:hyperlink r:id="rId6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 руководителями ГУ по состоянию на конец отчетного периода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Количество проверок достоверности и полноты сведений о доходах, об имуществе и обязательствах имущественного характера, представляемых руководителями ГУ в соответствии с </w:t>
            </w:r>
            <w:hyperlink r:id="rId7" w:history="1">
              <w:r w:rsidRPr="00283C11">
                <w:rPr>
                  <w:rFonts w:ascii="Calibri" w:eastAsia="Times New Roman" w:hAnsi="Calibri" w:cs="Calibri"/>
                  <w:szCs w:val="20"/>
                  <w:lang w:eastAsia="ru-RU"/>
                </w:rPr>
                <w:t>Законом</w:t>
              </w:r>
            </w:hyperlink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Санкт-Петербурга от 29.05.2013 N 343-59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проведенные на основе информации от: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Правоохранительных органов, иных государственных органов, органов местного самоуправления и их должностных лиц (при наличии показателя - указать наименование органа, представившего информацию)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Работников подразделений (ответственных должностных лиц)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работников подразделений (ответственных должностных лиц) по поступившим обращениям граждан и(или) организаций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Постоянно действующих руководящих органов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Общественной палаты Российской Федерации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Общероссийских и региональных средств массовой информации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13.1.12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установленных фактов поступления анонимной информации, не являющейся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13.1.13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прекращенных проверок в связи с обнаружением в ходе проведения проверки факта анонимности информации, явившейся основанием для проведения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13.1.14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руководителей ГУ, в отношении которых установлены факты представления недостоверных и(или) неполных сведений о доходах, об имуществе и обязательствах имущественного характера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представлены недостоверные и(или) неполные сведения о доходах, об имуществе и обязательствах имущественного характера по разделам справки: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1. Сведения о доходах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3.1. Недвижимое имущество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3. Сведения об имуществе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3.2. Транспортные средства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4. Сведения о счетах в банках и иных кредитных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5.1. Акции и иное участие в коммерческих организациях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5. Сведения о ценных бумагах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5.2. Иные ценные бумаги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6.1. Объекты недвижимого имущества, находящиеся в пользовании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Раздел 6. Сведения об обязательствах имущественного характера</w:t>
            </w:r>
          </w:p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6.2. Срочные обязательства финансового характера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13.1.15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руководителей ГУ, к которым применены меры юридической (дисциплинарной) ответственности по результатам рассмотрения доклада лицом, принявшим решение о проведении проверки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применено взыскание в виде: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Замечания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Выговора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Увольнения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13.1.16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Факты установления в ходе проверки обстоятельств, свидетельствующих о наличии признаков преступления или административного правонарушения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Материалы представлены (направлены) в государственные органы в соответствии с их компетенцией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9581" w:type="dxa"/>
            <w:gridSpan w:val="4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Подраздел 13.2. Реализация антикоррупционной политики в ГУ и ГУП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организаций, подведомственных исполнительному органу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ГУ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ГУП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13.2.2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реквизиты правовых актов, принятых исполнительными органами в отчетном периоде, направленных на противодействие коррупции в ГУ и ГУП, в том числе планов работы исполнительных органов по противодействию коррупции в ГУ и ГУП (ИМ)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bottom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13.2.3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Профилактические антикоррупционные меры, применяемые в ГУ и ГУП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которых определены должностные лица, ответственные за профилактику коррупционных и иных правонарушений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которых приняты кодексы этики и служебного поведения работников организаций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которых разработаны и реализуются планы работы по противодействию коррупции в организациях (планы антикоррупционных мероприятий и т.п.)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bottom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которых созданы комиссии (рабочие группы и иные коллегиальные совещательные органы) по противодействию коррупции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 w:val="restart"/>
            <w:tcBorders>
              <w:top w:val="nil"/>
            </w:tcBorders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Организация антикоррупционного образования работников ГУ (ГУП)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ГУ (ГУП), в зданиях (помещениях) занимаемых которыми имеется информация для граждан о том, куда они могут сообщить о фактах коррупционных проявлений в деятельности работников организаций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подведомственных образовательных организаций, в которых созданы комиссии по урегулированию споров между участниками образовательных отношений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Проведение работы по поэтапному совершенствованию системы оплаты труда в учреждениях, в том числе по переводу руководителей и работников на "эффективный контракт" (ИМ)</w:t>
            </w:r>
          </w:p>
        </w:tc>
      </w:tr>
      <w:tr w:rsidR="00283C11" w:rsidRPr="00283C11" w:rsidTr="002A718B">
        <w:tc>
          <w:tcPr>
            <w:tcW w:w="1077" w:type="dxa"/>
            <w:vMerge/>
            <w:tcBorders>
              <w:top w:val="nil"/>
            </w:tcBorders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Меры, принимаемые руководством ГУ (ГУП) по укомплектованию организаций персоналом (ИМ)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13.2.4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проверок деятельности ГУ и ГУП, проведенных в отчетном периоде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Исполнительным органом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Контрольно-счетной палатой Санкт-Петербурга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Комитетом государственного финансового контроля Санкт-Петербурга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Администрацией Губернатора Санкт-Петербурга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Органами прокуратуры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Органами внутренних дел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Иными контрольными (надзорными) органами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13.2.5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Результаты проверок ГУ и ГУП и выявленные недостатки (ИМ)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выявленных нарушений бюджетного законодательства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Сумма ущерба, причиненного бюджету Санкт-Петербурга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Сумма средств, возмещенных бюджету Санкт-Петербурга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Выявленные </w:t>
            </w:r>
            <w:proofErr w:type="spellStart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коррупциогенные</w:t>
            </w:r>
            <w:proofErr w:type="spellEnd"/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факторы в деятельности ГУ (ГУП)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Основные недостатки в реализации профилактических антикоррупционных мер, применяемых в ГУ (ГУП)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работников, наказанных в дисциплинарном порядке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дел об административных правонарушениях, возбужденных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уголовных дел, возбужденных по результатам проверок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13.2.6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поступивших в исполнительные органы обращений о коррупционных правонарушениях, совершенных работниками ГУ и ГУП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13.2.7</w:t>
            </w: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Распределение обращений о коррупционных проявлениях в деятельности работников подведомственных организаций по поднимаемым в них вопросам по сферам общественной деятельности (ИМ)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13.2.8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Результаты рассмотрения обращений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содержащих полностью подтвердившиеся факты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содержащих частично подтвердившиеся факты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факты, изложенные в которых, подтверждения не нашли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обращений, проведение проверок по которым продолжается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13.2.9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Меры, принятые по результатам рассмотрения обращений о коррупционных проявлениях в деятельности работников подведомственных организаций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работников, привлеченных к дисциплинарной ответственности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материалов (по результатам рассмотрения обращений), направленных в органы прокуратуры и(или) иные правоохранительные органы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 w:val="restart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13.2.10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Меры, принятые исполнительным органом по устранению нарушений, выявленных в ГУ и ГУП по результатам проверок и рассмотрения обращений о коррупционных правонарушениях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8504" w:type="dxa"/>
            <w:gridSpan w:val="3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В том числе результаты проверок и рассмотрения обращений рассмотрены на заседаниях: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Комиссии по противодействию коррупции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Аппаратных (служебных) совещаниях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Коллегии администрации района Санкт-Петербурга (иного исполнительного органа)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  <w:vMerge/>
          </w:tcPr>
          <w:p w:rsidR="00283C11" w:rsidRPr="00283C11" w:rsidRDefault="00283C11" w:rsidP="00283C11">
            <w:pPr>
              <w:spacing w:after="160" w:line="259" w:lineRule="auto"/>
            </w:pP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Собрания трудового коллектива ГУ (ГУП) (П)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  <w:tr w:rsidR="00283C11" w:rsidRPr="00283C11" w:rsidTr="002A718B">
        <w:tc>
          <w:tcPr>
            <w:tcW w:w="1077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13.2.11</w:t>
            </w:r>
          </w:p>
        </w:tc>
        <w:tc>
          <w:tcPr>
            <w:tcW w:w="6122" w:type="dxa"/>
          </w:tcPr>
          <w:p w:rsidR="00283C11" w:rsidRPr="00283C11" w:rsidRDefault="00283C11" w:rsidP="00283C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83C11">
              <w:rPr>
                <w:rFonts w:ascii="Calibri" w:eastAsia="Times New Roman" w:hAnsi="Calibri" w:cs="Calibri"/>
                <w:szCs w:val="20"/>
                <w:lang w:eastAsia="ru-RU"/>
              </w:rPr>
              <w:t>Количество и фабулы уголовных дел коррупционной направленности, возбужденных в отношении работников ГУ и ГУП (П) (ИМ)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  <w:tc>
          <w:tcPr>
            <w:tcW w:w="1191" w:type="dxa"/>
          </w:tcPr>
          <w:p w:rsidR="00283C11" w:rsidRPr="00283C11" w:rsidRDefault="00283C11" w:rsidP="00283C11">
            <w:pPr>
              <w:spacing w:after="160" w:line="259" w:lineRule="auto"/>
            </w:pPr>
            <w:r w:rsidRPr="00283C11">
              <w:t>0</w:t>
            </w:r>
          </w:p>
        </w:tc>
      </w:tr>
    </w:tbl>
    <w:p w:rsidR="00B9134D" w:rsidRDefault="00B9134D"/>
    <w:sectPr w:rsidR="00B9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11"/>
    <w:rsid w:val="00283C11"/>
    <w:rsid w:val="00984D5A"/>
    <w:rsid w:val="00B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8922-A62F-4EAE-A28D-983AD46F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6E1575D5A4B725FB82F7A4D630F509CD729F07D6CA32A461C69F23E8g33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6E1575D5A4B725FB82F7A4D630F509CD729F07D6CA32A461C69F23E8g33FK" TargetMode="External"/><Relationship Id="rId5" Type="http://schemas.openxmlformats.org/officeDocument/2006/relationships/hyperlink" Target="consultantplus://offline/ref=796E1575D5A4B725FB82F7A4D630F509CD729F07D6CA32A461C69F23E8g33FK" TargetMode="External"/><Relationship Id="rId4" Type="http://schemas.openxmlformats.org/officeDocument/2006/relationships/hyperlink" Target="consultantplus://offline/ref=796E1575D5A4B725FB82F7A4D630F509CD729F07D6CA32A461C69F23E8g33F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2024-06-18T11:49:00Z</dcterms:created>
  <dcterms:modified xsi:type="dcterms:W3CDTF">2024-06-18T11:49:00Z</dcterms:modified>
</cp:coreProperties>
</file>